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546E" w14:textId="583B6A5E" w:rsidR="00E85556" w:rsidRPr="00E85556" w:rsidRDefault="00E85556" w:rsidP="00E8555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8555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Política Anticorrupción de</w:t>
      </w:r>
      <w:r w:rsidR="00205B6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l Ciempiés</w:t>
      </w:r>
      <w:r w:rsidRPr="00E8555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 xml:space="preserve"> Sociedad Cooperativa </w:t>
      </w:r>
      <w:r w:rsidR="00205B62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Canaria</w:t>
      </w:r>
    </w:p>
    <w:p w14:paraId="590CB4B6" w14:textId="686FB24F" w:rsidR="00E85556" w:rsidRPr="00422F54" w:rsidRDefault="00E85556" w:rsidP="00E8555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</w:pPr>
      <w:r w:rsidRPr="00E8555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Introducción: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</w:t>
      </w:r>
      <w:r w:rsidR="00205B6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El Ciempiés Sociedad Cooperativa Canaria 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se compromete firmemente a promover una cultura organiza</w:t>
      </w:r>
      <w:r w:rsidR="00205B6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t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i</w:t>
      </w:r>
      <w:r w:rsidR="00205B6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va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basada en la transparencia, la integridad y la ética en todas sus actividades</w:t>
      </w:r>
      <w:r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>.</w:t>
      </w:r>
      <w:r w:rsidR="00E4020B"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 Los </w:t>
      </w:r>
      <w:r w:rsidR="00E4020B" w:rsidRPr="00422F54">
        <w:rPr>
          <w:rFonts w:ascii="Segoe UI" w:eastAsia="Times New Roman" w:hAnsi="Segoe UI" w:cs="Segoe UI"/>
          <w:strike/>
          <w:color w:val="000000" w:themeColor="text1"/>
          <w:sz w:val="24"/>
          <w:szCs w:val="24"/>
          <w:lang w:eastAsia="es-ES"/>
        </w:rPr>
        <w:t>s</w:t>
      </w:r>
      <w:r w:rsidR="00E4020B"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 </w:t>
      </w:r>
      <w:r w:rsidR="00205B62"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principios rectores </w:t>
      </w:r>
      <w:r w:rsidR="00E4020B"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>en los que se basa nuestro proyecto</w:t>
      </w:r>
      <w:r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 </w:t>
      </w:r>
      <w:r w:rsidR="00E4020B"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>alejan notablemente el factor de l</w:t>
      </w:r>
      <w:r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a corrupción de nuestra cooperativa . </w:t>
      </w:r>
      <w:r w:rsidR="00E4020B"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>No obstante</w:t>
      </w:r>
      <w:r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, </w:t>
      </w:r>
      <w:r w:rsidR="00E4020B"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se </w:t>
      </w:r>
      <w:r w:rsidR="00E4020B" w:rsidRPr="00422F54">
        <w:rPr>
          <w:rFonts w:ascii="Segoe UI" w:eastAsia="Times New Roman" w:hAnsi="Segoe UI" w:cs="Segoe UI"/>
          <w:strike/>
          <w:color w:val="000000" w:themeColor="text1"/>
          <w:sz w:val="24"/>
          <w:szCs w:val="24"/>
          <w:lang w:eastAsia="es-ES"/>
        </w:rPr>
        <w:t>vuelve</w:t>
      </w:r>
      <w:r w:rsidRPr="00422F54">
        <w:rPr>
          <w:rFonts w:ascii="Segoe UI" w:eastAsia="Times New Roman" w:hAnsi="Segoe UI" w:cs="Segoe UI"/>
          <w:strike/>
          <w:color w:val="000000" w:themeColor="text1"/>
          <w:sz w:val="24"/>
          <w:szCs w:val="24"/>
          <w:lang w:eastAsia="es-ES"/>
        </w:rPr>
        <w:t xml:space="preserve"> imperativo</w:t>
      </w:r>
      <w:r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 establece una política anticorrupción clara y robusta que guíe el comportamiento de todas las personas </w:t>
      </w:r>
      <w:r w:rsidR="00E4020B"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>del Ciempiés</w:t>
      </w:r>
      <w:r w:rsidR="00422F54"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, </w:t>
      </w:r>
      <w:r w:rsidR="00E4020B"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>que garantice y</w:t>
      </w:r>
      <w:r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 proteja nuestros intereses y principios.</w:t>
      </w:r>
    </w:p>
    <w:p w14:paraId="577D7F29" w14:textId="77777777" w:rsidR="00E85556" w:rsidRPr="00E85556" w:rsidRDefault="00E85556" w:rsidP="00E8555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8555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Principios Rectores:</w:t>
      </w:r>
    </w:p>
    <w:p w14:paraId="048427F5" w14:textId="77777777" w:rsidR="00E85556" w:rsidRPr="00422F54" w:rsidRDefault="00E85556" w:rsidP="00E85556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</w:pPr>
      <w:r w:rsidRPr="00E8555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Transparencia: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Nos comprometemos a actuar con transparencia en todas nuestras operaciones y decisiones. Esto incluye la divulgación oportuna y precisa de </w:t>
      </w:r>
      <w:r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>información relevante para todas las partes interesadas, así como el acceso abierto a los registros y documentos de la cooperativa.</w:t>
      </w:r>
    </w:p>
    <w:p w14:paraId="5CFD903C" w14:textId="77777777" w:rsidR="00E85556" w:rsidRPr="00422F54" w:rsidRDefault="00E85556" w:rsidP="00E85556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</w:pPr>
      <w:r w:rsidRPr="00422F54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bdr w:val="single" w:sz="2" w:space="0" w:color="E3E3E3" w:frame="1"/>
          <w:lang w:eastAsia="es-ES"/>
        </w:rPr>
        <w:t>Integridad:</w:t>
      </w:r>
      <w:r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 </w:t>
      </w:r>
      <w:r w:rsidR="00E4020B"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>Asumimos</w:t>
      </w:r>
      <w:r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 altos estándares de integridad</w:t>
      </w:r>
      <w:r w:rsidR="00E4020B"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>, altruismo</w:t>
      </w:r>
      <w:r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 y honestidad en todas las actividades realizadas en nombre</w:t>
      </w:r>
      <w:r w:rsidR="00E4020B"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 de la cooperativa. No toleramos</w:t>
      </w:r>
      <w:r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 comportamientos fraudulentos, des</w:t>
      </w:r>
      <w:r w:rsidR="00E4020B"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>honestos o impropios en todas las</w:t>
      </w:r>
      <w:r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 circunstancia</w:t>
      </w:r>
      <w:r w:rsidR="00E4020B"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>s</w:t>
      </w:r>
      <w:r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>.</w:t>
      </w:r>
    </w:p>
    <w:p w14:paraId="06932A69" w14:textId="77777777" w:rsidR="00E85556" w:rsidRPr="00E85556" w:rsidRDefault="00E85556" w:rsidP="00E85556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422F54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bdr w:val="single" w:sz="2" w:space="0" w:color="E3E3E3" w:frame="1"/>
          <w:lang w:eastAsia="es-ES"/>
        </w:rPr>
        <w:t>Rendición de Cuentas:</w:t>
      </w:r>
      <w:r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 Establecemos 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mecanismos efectivos para garantizar la rendición de cuentas de todas las personas vinculadas a la cooperativa. Esto incluye la implementación de sistemas de control interno, así como la responsabilidad individual por las acciones realizadas.</w:t>
      </w:r>
    </w:p>
    <w:p w14:paraId="56CEC51A" w14:textId="77777777" w:rsidR="00E85556" w:rsidRPr="00E85556" w:rsidRDefault="00E85556" w:rsidP="00E85556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8555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Cumplimiento Legal: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Cumplimos con todas las leyes y regulaciones aplicables en relación con la prevención y la lucha contra la corrupción. Además, promovemos una cultura de cumplimiento dentro de la cooperativa, donde todas las personas están informadas sobre sus obligaciones legales y éticas.</w:t>
      </w:r>
    </w:p>
    <w:p w14:paraId="556C50CF" w14:textId="77777777" w:rsidR="00E85556" w:rsidRPr="00E85556" w:rsidRDefault="00E85556" w:rsidP="00E85556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8555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Cultura Ética: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Fomentamos una cultura organizacional basada en valores éticos y principios cooperativos. Esto implica promover la conciencia ética, la educación y la capacitación sobre temas relacionados con la integridad y la prevención de la corrupción.</w:t>
      </w:r>
    </w:p>
    <w:p w14:paraId="3764F149" w14:textId="65346757" w:rsidR="00E85556" w:rsidRPr="00422F54" w:rsidRDefault="00E85556" w:rsidP="00E8555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</w:pPr>
      <w:r w:rsidRPr="00E8555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Ámbito de Aplicación: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</w:t>
      </w:r>
      <w:r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Esta política se aplica a todas las personas vinculadas a </w:t>
      </w:r>
      <w:r w:rsidR="00205B62"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>El Ciempiés Sociedad Cooperativa Canaria</w:t>
      </w:r>
      <w:r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 , incluyendo a to</w:t>
      </w:r>
      <w:r w:rsidR="00624863"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>das las personas socias, convivientes</w:t>
      </w:r>
      <w:r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>, los miembros del Consejo Rector, empleados (si los hubiera), proveedores, socios comerciales y cualquier otra parte que realice actividades relacionadas con la Cooperativa o en nombre de la misma.</w:t>
      </w:r>
    </w:p>
    <w:p w14:paraId="3689606D" w14:textId="77777777" w:rsidR="00E85556" w:rsidRPr="00422F54" w:rsidRDefault="00E85556" w:rsidP="00E8555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</w:pPr>
      <w:r w:rsidRPr="00422F54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bdr w:val="single" w:sz="2" w:space="0" w:color="E3E3E3" w:frame="1"/>
          <w:lang w:eastAsia="es-ES"/>
        </w:rPr>
        <w:t>Compromisos:</w:t>
      </w:r>
    </w:p>
    <w:p w14:paraId="4F450672" w14:textId="1826CD0F" w:rsidR="00E85556" w:rsidRPr="00E85556" w:rsidRDefault="00E85556" w:rsidP="00E85556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422F54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bdr w:val="single" w:sz="2" w:space="0" w:color="E3E3E3" w:frame="1"/>
          <w:lang w:eastAsia="es-ES"/>
        </w:rPr>
        <w:t>Prevención:</w:t>
      </w:r>
      <w:r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 Implementamos medidas proactivas para prevenir la corrupción en todas las áreas de actividad de la Cooperativa. Esto incluye la implementación de controles internos adecuados</w:t>
      </w:r>
      <w:r w:rsidR="00624863"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 con la creación de comisiones específicas</w:t>
      </w:r>
      <w:r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, la segregación de funciones y la </w:t>
      </w:r>
      <w:r w:rsidR="00624863"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evaluación </w:t>
      </w:r>
      <w:r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>regular de actividades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.</w:t>
      </w:r>
    </w:p>
    <w:p w14:paraId="26151CE1" w14:textId="43C64B79" w:rsidR="00E85556" w:rsidRPr="00E85556" w:rsidRDefault="00E85556" w:rsidP="00E85556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422F54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bdr w:val="single" w:sz="2" w:space="0" w:color="E3E3E3" w:frame="1"/>
          <w:lang w:eastAsia="es-ES"/>
        </w:rPr>
        <w:lastRenderedPageBreak/>
        <w:t>Detección:</w:t>
      </w:r>
      <w:r w:rsidR="00624863"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 Estamos</w:t>
      </w:r>
      <w:r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 </w:t>
      </w:r>
      <w:r w:rsidR="00624863"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abiertos al establecimiento de </w:t>
      </w:r>
      <w:r w:rsidRPr="00422F54">
        <w:rPr>
          <w:rFonts w:ascii="Segoe UI" w:eastAsia="Times New Roman" w:hAnsi="Segoe UI" w:cs="Segoe UI"/>
          <w:color w:val="000000" w:themeColor="text1"/>
          <w:sz w:val="24"/>
          <w:szCs w:val="24"/>
          <w:lang w:eastAsia="es-ES"/>
        </w:rPr>
        <w:t xml:space="preserve">canales de denuncia seguros y confidenciales para informar sobre posibles actos de corrupción. Garantizamos la confidencialidad y protección de los denunciantes </w:t>
      </w:r>
      <w:r w:rsidR="00205B6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si así lo desean 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y nos comprometemos a investigar de manera exhaustiva </w:t>
      </w:r>
      <w:r w:rsidRPr="00624863">
        <w:rPr>
          <w:rFonts w:ascii="Segoe UI" w:eastAsia="Times New Roman" w:hAnsi="Segoe UI" w:cs="Segoe UI"/>
          <w:strike/>
          <w:color w:val="0D0D0D"/>
          <w:sz w:val="24"/>
          <w:szCs w:val="24"/>
          <w:lang w:eastAsia="es-ES"/>
        </w:rPr>
        <w:t>todas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las denuncias recibidas.</w:t>
      </w:r>
    </w:p>
    <w:p w14:paraId="1301B8EF" w14:textId="158EE97C" w:rsidR="00E85556" w:rsidRPr="00E85556" w:rsidRDefault="00E85556" w:rsidP="00E85556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8555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Sanción: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Tomamos m</w:t>
      </w:r>
      <w:r w:rsidR="00624863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edidas disciplinarias adecuadas</w:t>
      </w:r>
      <w:r w:rsidR="00205B6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contra cualquier persona que haya participado en actos de corrupción o incumplimiento de esta política. Esto puede incluir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el inicio de un proceso sancionador </w:t>
      </w:r>
      <w:r w:rsidR="009D3F11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para el socio/s infractor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de acuerdo a los Estatutos y, en su caso, a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la terminación de la relación laboral o comercial, así como la cooperación con las autoridades competentes en casos de delitos.</w:t>
      </w:r>
    </w:p>
    <w:p w14:paraId="44207075" w14:textId="77777777" w:rsidR="00E85556" w:rsidRPr="00E85556" w:rsidRDefault="00E85556" w:rsidP="00E85556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8555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Mejora Continua: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Nos comprometemos a revisar y mejorar periódicamente nuestras políticas y procedimientos anticorrupción para garantizar su eficacia y relevancia continua. Promovemos una cultura de aprendizaje y mejora dentro de la cooperativa.</w:t>
      </w:r>
    </w:p>
    <w:p w14:paraId="2B8704DB" w14:textId="77777777" w:rsidR="00E85556" w:rsidRPr="00E85556" w:rsidRDefault="00E85556" w:rsidP="00E8555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8555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Divulgación y Capacitación: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Divulgamos esta política anticorrupción a todas las personas vinculadas a la cooperativa y proporcionamos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información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regular sobre sus disposiciones y obligaciones. Además, fomentamos la conciencia y la comprensión de los riesgos asociados con la corrupción y promovemos la adhesión a los más altos estándares éticos en todas las actividades realizadas en nombre de la cooperativa.</w:t>
      </w:r>
    </w:p>
    <w:p w14:paraId="75D222EB" w14:textId="796F3133" w:rsidR="00E85556" w:rsidRPr="00E85556" w:rsidRDefault="00E85556" w:rsidP="00E8555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8555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Compromiso del</w:t>
      </w: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 xml:space="preserve"> Consejo Rector</w:t>
      </w:r>
      <w:r w:rsidRPr="00E8555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: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El Consejo Rector 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de </w:t>
      </w:r>
      <w:r w:rsidR="003D77C5"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El Ciempiés 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Sociedad Cooperativa</w:t>
      </w:r>
      <w:r w:rsidR="003D77C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Canaria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respalda plenamente esta política anticorrupción y se compromete a proporcionar los recursos necesarios para su implementación efectiva. La prevención y la lucha contra la corrupción son responsabilidades compartidas por todos los niveles de la organización</w:t>
      </w:r>
      <w:r w:rsidR="00205B62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.</w:t>
      </w:r>
    </w:p>
    <w:p w14:paraId="199277A7" w14:textId="25C94E8B" w:rsidR="00E85556" w:rsidRPr="00E85556" w:rsidRDefault="00E85556" w:rsidP="00E8555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  <w:r w:rsidRPr="00E8555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ES"/>
        </w:rPr>
        <w:t>Conclusión: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</w:t>
      </w:r>
      <w:r w:rsidR="003D77C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El Ciempiés Sociedad Cooperativa Canaria 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reafirma su compromiso </w:t>
      </w:r>
      <w:r w:rsidR="003D77C5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>decidido</w:t>
      </w:r>
      <w:r w:rsidRPr="00E85556"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  <w:t xml:space="preserve"> con la prevención y la lucha contra la corrupción en todas sus formas. Esta política anticorrupción refleja nuestros valores y principios éticos, y guía nuestras acciones hacia un futuro de transparencia, integridad y confianza en nuestra cooperativa.</w:t>
      </w:r>
    </w:p>
    <w:p w14:paraId="2304F2E6" w14:textId="60ADB325" w:rsidR="00E85556" w:rsidRPr="00422F54" w:rsidRDefault="00E85556" w:rsidP="00E8555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</w:pPr>
      <w:r w:rsidRPr="00422F54"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 xml:space="preserve">Fecha de aprobación: </w:t>
      </w:r>
      <w:r w:rsidR="00422F54" w:rsidRPr="00422F54">
        <w:rPr>
          <w:rFonts w:ascii="Segoe UI" w:eastAsia="Times New Roman" w:hAnsi="Segoe UI" w:cs="Segoe UI"/>
          <w:b/>
          <w:bCs/>
          <w:color w:val="0D0D0D"/>
          <w:sz w:val="24"/>
          <w:szCs w:val="24"/>
          <w:lang w:eastAsia="es-ES"/>
        </w:rPr>
        <w:t>22 de abril de 2024</w:t>
      </w:r>
    </w:p>
    <w:p w14:paraId="62FD3967" w14:textId="77777777" w:rsidR="00205B62" w:rsidRPr="00E85556" w:rsidRDefault="00205B62" w:rsidP="00E8555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ES"/>
        </w:rPr>
      </w:pPr>
    </w:p>
    <w:p w14:paraId="0FE721FF" w14:textId="77777777" w:rsidR="00E96D85" w:rsidRDefault="00E96D85"/>
    <w:sectPr w:rsidR="00E96D85" w:rsidSect="00205B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3708"/>
    <w:multiLevelType w:val="multilevel"/>
    <w:tmpl w:val="B732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1C3715"/>
    <w:multiLevelType w:val="multilevel"/>
    <w:tmpl w:val="DBCE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56"/>
    <w:rsid w:val="00205B62"/>
    <w:rsid w:val="003D77C5"/>
    <w:rsid w:val="00422F54"/>
    <w:rsid w:val="00624863"/>
    <w:rsid w:val="007A7CCC"/>
    <w:rsid w:val="00946724"/>
    <w:rsid w:val="009D3F11"/>
    <w:rsid w:val="00CC46A0"/>
    <w:rsid w:val="00D6080B"/>
    <w:rsid w:val="00E4020B"/>
    <w:rsid w:val="00E85556"/>
    <w:rsid w:val="00E96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873D"/>
  <w15:docId w15:val="{7F4E360A-53F4-4504-B619-237820E5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85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2024-04-18T16:00:00Z</cp:lastPrinted>
  <dcterms:created xsi:type="dcterms:W3CDTF">2024-04-17T12:24:00Z</dcterms:created>
  <dcterms:modified xsi:type="dcterms:W3CDTF">2024-04-23T16:04:00Z</dcterms:modified>
</cp:coreProperties>
</file>